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68FF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JOB TITLE: Associated Students of Centralia College Coordinator for Social Media and Publicity</w:t>
      </w:r>
    </w:p>
    <w:p w14:paraId="63ADB243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the Director of Student Life &amp; Involvement and Assistant Director of Student Life.</w:t>
      </w:r>
    </w:p>
    <w:p w14:paraId="199C93F3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GENERAL DESCRIPTION: The Coordinator for </w:t>
      </w:r>
      <w:proofErr w:type="gramStart"/>
      <w:r>
        <w:rPr>
          <w:color w:val="000000"/>
          <w:sz w:val="27"/>
          <w:szCs w:val="27"/>
        </w:rPr>
        <w:t>Social Media</w:t>
      </w:r>
      <w:proofErr w:type="gramEnd"/>
      <w:r>
        <w:rPr>
          <w:color w:val="000000"/>
          <w:sz w:val="27"/>
          <w:szCs w:val="27"/>
        </w:rPr>
        <w:t xml:space="preserve"> and Publicity is a voting member of the Associated Student Governing Board. This position's primary responsibility is to create </w:t>
      </w:r>
      <w:proofErr w:type="gramStart"/>
      <w:r>
        <w:rPr>
          <w:color w:val="000000"/>
          <w:sz w:val="27"/>
          <w:szCs w:val="27"/>
        </w:rPr>
        <w:t>a social</w:t>
      </w:r>
      <w:proofErr w:type="gramEnd"/>
      <w:r>
        <w:rPr>
          <w:color w:val="000000"/>
          <w:sz w:val="27"/>
          <w:szCs w:val="27"/>
        </w:rPr>
        <w:t xml:space="preserve"> media presents of ASCC activities and other visible promotions.</w:t>
      </w:r>
    </w:p>
    <w:p w14:paraId="26E4A26D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2C37FE93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on the Marketing and Recruitment Team (MART).</w:t>
      </w:r>
    </w:p>
    <w:p w14:paraId="7B2E121C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on the Sports Hall of Fame Selection Committee.</w:t>
      </w:r>
    </w:p>
    <w:p w14:paraId="23BB7D63" w14:textId="76416175" w:rsidR="00BA4502" w:rsidRDefault="00C4149D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</w:t>
      </w:r>
      <w:r w:rsidR="00BA4502">
        <w:rPr>
          <w:color w:val="000000"/>
          <w:sz w:val="27"/>
          <w:szCs w:val="27"/>
        </w:rPr>
        <w:t xml:space="preserve">oordinate distribution </w:t>
      </w:r>
      <w:r>
        <w:rPr>
          <w:color w:val="000000"/>
          <w:sz w:val="27"/>
          <w:szCs w:val="27"/>
        </w:rPr>
        <w:t xml:space="preserve">of Toilet Talks </w:t>
      </w:r>
      <w:r w:rsidR="00BA4502">
        <w:rPr>
          <w:color w:val="000000"/>
          <w:sz w:val="27"/>
          <w:szCs w:val="27"/>
        </w:rPr>
        <w:t>along with regular posting of materials.</w:t>
      </w:r>
    </w:p>
    <w:p w14:paraId="6AC616A1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the student lead of Spring Fest.</w:t>
      </w:r>
    </w:p>
    <w:p w14:paraId="75661DDC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Create a visibility on campus about the student governing board.</w:t>
      </w:r>
    </w:p>
    <w:p w14:paraId="6994719D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responsible for the promotion of the student governing board operations and events as well as the promotion of other events of student interest or concern.</w:t>
      </w:r>
    </w:p>
    <w:p w14:paraId="7ED77510" w14:textId="4544B79F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Design and produce publications using Canva.</w:t>
      </w:r>
    </w:p>
    <w:p w14:paraId="2AB2EFA2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Update Blazer Bill social network profiles with current events and photos as assigned.</w:t>
      </w:r>
    </w:p>
    <w:p w14:paraId="2D9FE767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Design, prepare, and produce promotional materials as requested by the various organizations within or affiliated with the ASCC and director by the student governing board advisor(s).</w:t>
      </w:r>
    </w:p>
    <w:p w14:paraId="6A7D342E" w14:textId="32E7F4F4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Manage all social media posts via </w:t>
      </w:r>
      <w:r w:rsidR="003D7780">
        <w:rPr>
          <w:color w:val="000000"/>
          <w:sz w:val="27"/>
          <w:szCs w:val="27"/>
        </w:rPr>
        <w:t>Facebook and</w:t>
      </w:r>
      <w:r w:rsidR="00DF2AC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Instagram.</w:t>
      </w:r>
    </w:p>
    <w:p w14:paraId="6047B9C7" w14:textId="1E1BC4B5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Create inclusive</w:t>
      </w:r>
      <w:r w:rsidR="00DD445E">
        <w:rPr>
          <w:color w:val="000000"/>
          <w:sz w:val="27"/>
          <w:szCs w:val="27"/>
        </w:rPr>
        <w:t xml:space="preserve">, accessible </w:t>
      </w:r>
      <w:r>
        <w:rPr>
          <w:color w:val="000000"/>
          <w:sz w:val="27"/>
          <w:szCs w:val="27"/>
        </w:rPr>
        <w:t>and high-quality social media content.</w:t>
      </w:r>
    </w:p>
    <w:p w14:paraId="3AAEE4CE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Increase social media followers by outreaching to diverse students, via tabling, visiting clubs/orgs. and more.</w:t>
      </w:r>
    </w:p>
    <w:p w14:paraId="628C80AF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Establish and coordinate social media liaisons with other teams to highlight club leaders, Inter Club Council events and more.</w:t>
      </w:r>
    </w:p>
    <w:p w14:paraId="74A320D5" w14:textId="5BF7ADC2" w:rsidR="008D4031" w:rsidRDefault="008D4031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Work with Athletics on half time events during </w:t>
      </w:r>
      <w:r w:rsidR="003D7780">
        <w:rPr>
          <w:color w:val="000000"/>
          <w:sz w:val="27"/>
          <w:szCs w:val="27"/>
        </w:rPr>
        <w:t>sporting events.</w:t>
      </w:r>
    </w:p>
    <w:p w14:paraId="4331AF36" w14:textId="77777777" w:rsidR="00BA4502" w:rsidRDefault="00BA4502" w:rsidP="00BA450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 in all aspects of Student Life and Involvement.</w:t>
      </w:r>
    </w:p>
    <w:p w14:paraId="641B8B33" w14:textId="77777777" w:rsidR="00A0123D" w:rsidRDefault="00A0123D"/>
    <w:sectPr w:rsidR="00A0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02"/>
    <w:rsid w:val="003D7780"/>
    <w:rsid w:val="00672397"/>
    <w:rsid w:val="007968FF"/>
    <w:rsid w:val="007F520E"/>
    <w:rsid w:val="008D4031"/>
    <w:rsid w:val="00A0123D"/>
    <w:rsid w:val="00BA4502"/>
    <w:rsid w:val="00C4149D"/>
    <w:rsid w:val="00D570D8"/>
    <w:rsid w:val="00D826B3"/>
    <w:rsid w:val="00DD445E"/>
    <w:rsid w:val="00D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114A"/>
  <w15:chartTrackingRefBased/>
  <w15:docId w15:val="{485B4464-CE3A-4BEB-A735-6D5CDB79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EBE03-3DB2-44BB-A0A4-4A302896C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615ACB-F3F4-4D7F-BF88-DB58A6BD3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B897E-3E07-4B3F-A02F-84CB078D1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1561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8</cp:revision>
  <dcterms:created xsi:type="dcterms:W3CDTF">2022-04-14T22:37:00Z</dcterms:created>
  <dcterms:modified xsi:type="dcterms:W3CDTF">2026-03-30T22:26:00Z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